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3197858</wp:posOffset>
                </wp:positionH>
                <wp:positionV relativeFrom="line">
                  <wp:posOffset>138427</wp:posOffset>
                </wp:positionV>
                <wp:extent cx="1319536" cy="508000"/>
                <wp:effectExtent l="0" t="0" r="0" b="0"/>
                <wp:wrapSquare wrapText="bothSides" distT="0" distB="0" distL="0" distR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6" cy="508000"/>
                          <a:chOff x="-1" y="0"/>
                          <a:chExt cx="1319535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0"/>
                            <a:ext cx="1319537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319535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1.8pt;margin-top:10.9pt;width:103.9pt;height:4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-1,0" coordsize="1319535,508000">
                <w10:wrap type="square" side="bothSides" anchorx="page"/>
                <v:rect id="_x0000_s1027" style="position:absolute;left:-1;top:0;width:1319535;height:5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0;width:1319535;height:508000;">
                  <v:imagedata r:id="rId8" o:title="image1.png"/>
                </v:shape>
              </v:group>
            </w:pict>
          </mc:Fallback>
        </mc:AlternateConten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362E2E" w:rsidRDefault="00362E2E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62E2E" w:rsidRDefault="00BA71F3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 xml:space="preserve">Mission </w:t>
      </w:r>
    </w:p>
    <w:p w:rsidR="00362E2E" w:rsidRDefault="00BA71F3">
      <w:pPr>
        <w:pStyle w:val="BodyA"/>
        <w:suppressAutoHyphens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RFK Charter School prepares, motivates, and supports students to achieve their college and career goals in partnership with their families and the community.</w: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May 19th, </w:t>
      </w:r>
      <w:r>
        <w:rPr>
          <w:rFonts w:ascii="Calibri" w:eastAsia="Calibri" w:hAnsi="Calibri" w:cs="Calibri"/>
          <w:b/>
          <w:bCs/>
          <w:kern w:val="1"/>
        </w:rPr>
        <w:t>201</w:t>
      </w:r>
      <w:r>
        <w:rPr>
          <w:rFonts w:ascii="Calibri" w:eastAsia="Calibri" w:hAnsi="Calibri" w:cs="Calibri"/>
          <w:b/>
          <w:bCs/>
          <w:kern w:val="1"/>
        </w:rPr>
        <w:t>6 5:30pm</w:t>
      </w:r>
    </w:p>
    <w:p w:rsidR="00362E2E" w:rsidRDefault="00362E2E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a-DK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Agenda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Approval of April 2016</w:t>
      </w:r>
      <w:r>
        <w:rPr>
          <w:rFonts w:ascii="Calibri" w:eastAsia="Calibri" w:hAnsi="Calibri" w:cs="Calibri"/>
          <w:kern w:val="1"/>
        </w:rPr>
        <w:t xml:space="preserve"> </w:t>
      </w:r>
      <w:r>
        <w:rPr>
          <w:rFonts w:ascii="Calibri" w:eastAsia="Calibri" w:hAnsi="Calibri" w:cs="Calibri"/>
          <w:kern w:val="1"/>
        </w:rPr>
        <w:t>minutes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5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January 2016 amended minutes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15 </w:t>
      </w:r>
      <w:r>
        <w:rPr>
          <w:rFonts w:ascii="Calibri" w:eastAsia="Calibri" w:hAnsi="Calibri" w:cs="Calibri"/>
          <w:kern w:val="1"/>
        </w:rPr>
        <w:t>min</w:t>
      </w:r>
      <w:r>
        <w:rPr>
          <w:rFonts w:ascii="Calibri" w:eastAsia="Calibri" w:hAnsi="Calibri" w:cs="Calibri"/>
          <w:kern w:val="1"/>
        </w:rPr>
        <w:tab/>
        <w:t>Public Comment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30 min</w:t>
      </w:r>
      <w:r>
        <w:rPr>
          <w:rFonts w:ascii="Calibri" w:eastAsia="Calibri" w:hAnsi="Calibri" w:cs="Calibri"/>
          <w:kern w:val="1"/>
          <w:lang w:val="fr-FR"/>
        </w:rPr>
        <w:tab/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March</w:t>
      </w:r>
      <w:r>
        <w:rPr>
          <w:rFonts w:ascii="Calibri" w:eastAsia="Calibri" w:hAnsi="Calibri" w:cs="Calibri"/>
          <w:kern w:val="1"/>
        </w:rPr>
        <w:t xml:space="preserve"> and April finance reports and approvals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cash disbursement approvals</w:t>
      </w:r>
    </w:p>
    <w:p w:rsidR="00362E2E" w:rsidRDefault="00BA71F3">
      <w:pPr>
        <w:pStyle w:val="BodyA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5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GC training update (Michelle)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5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GC president update (Jennifer)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  <w:t>student engagement report for AY 15-16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</w:rPr>
        <w:tab/>
        <w:t xml:space="preserve">Executive Director report (to include </w:t>
      </w:r>
      <w:r>
        <w:rPr>
          <w:rFonts w:ascii="Calibri" w:eastAsia="Calibri" w:hAnsi="Calibri" w:cs="Calibri"/>
          <w:kern w:val="1"/>
        </w:rPr>
        <w:t>2016-17 goals)</w:t>
      </w:r>
    </w:p>
    <w:p w:rsidR="00362E2E" w:rsidRDefault="00BA71F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362E2E" w:rsidRDefault="00362E2E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br/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3155948</wp:posOffset>
                </wp:positionH>
                <wp:positionV relativeFrom="line">
                  <wp:posOffset>112393</wp:posOffset>
                </wp:positionV>
                <wp:extent cx="1469395" cy="567697"/>
                <wp:effectExtent l="0" t="0" r="0" b="0"/>
                <wp:wrapSquare wrapText="bothSides" distT="0" distB="0" distL="0" distR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5" cy="567697"/>
                          <a:chOff x="0" y="-1"/>
                          <a:chExt cx="1469394" cy="567696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-2"/>
                            <a:ext cx="1469396" cy="567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1469396" cy="5676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8.5pt;margin-top:8.8pt;width:115.7pt;height:44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-1" coordsize="1469395,567696">
                <w10:wrap type="square" side="bothSides" anchorx="page"/>
                <v:rect id="_x0000_s1030" style="position:absolute;left:0;top:-1;width:1469395;height:56769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-1;width:1469395;height:567696;">
                  <v:imagedata r:id="rId8" o:title="image1.png"/>
                </v:shape>
              </v:group>
            </w:pict>
          </mc:Fallback>
        </mc:AlternateConten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362E2E" w:rsidRDefault="00362E2E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362E2E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 xml:space="preserve">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regular meeting 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May 19th, 2016</w: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lastRenderedPageBreak/>
        <w:t>5:30</w:t>
      </w: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>pm</w:t>
      </w:r>
    </w:p>
    <w:p w:rsidR="00362E2E" w:rsidRDefault="00362E2E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RFK Charter School</w:t>
      </w:r>
    </w:p>
    <w:p w:rsidR="00362E2E" w:rsidRDefault="00BA71F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4300 Blake</w:t>
      </w:r>
      <w:r>
        <w:rPr>
          <w:rFonts w:ascii="Calibri" w:eastAsia="Calibri" w:hAnsi="Calibri" w:cs="Calibri"/>
          <w:b/>
          <w:bCs/>
          <w:kern w:val="1"/>
        </w:rPr>
        <w:t xml:space="preserve"> SW</w:t>
      </w:r>
    </w:p>
    <w:p w:rsidR="00362E2E" w:rsidRDefault="00BA71F3">
      <w:pPr>
        <w:pStyle w:val="BodyA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362E2E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1F3">
      <w:r>
        <w:separator/>
      </w:r>
    </w:p>
  </w:endnote>
  <w:endnote w:type="continuationSeparator" w:id="0">
    <w:p w:rsidR="00000000" w:rsidRDefault="00BA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2E" w:rsidRDefault="00362E2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1F3">
      <w:r>
        <w:separator/>
      </w:r>
    </w:p>
  </w:footnote>
  <w:footnote w:type="continuationSeparator" w:id="0">
    <w:p w:rsidR="00000000" w:rsidRDefault="00BA7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2E" w:rsidRDefault="00362E2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2E2E"/>
    <w:rsid w:val="00362E2E"/>
    <w:rsid w:val="00B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Ciurczak</dc:creator>
  <cp:lastModifiedBy>Pete Ciurczak</cp:lastModifiedBy>
  <cp:revision>2</cp:revision>
  <dcterms:created xsi:type="dcterms:W3CDTF">2016-05-16T14:42:00Z</dcterms:created>
  <dcterms:modified xsi:type="dcterms:W3CDTF">2016-05-16T14:42:00Z</dcterms:modified>
</cp:coreProperties>
</file>